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E" w:rsidRPr="00136D5E" w:rsidRDefault="00136D5E" w:rsidP="00136D5E">
      <w:pPr>
        <w:pStyle w:val="a3"/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36D5E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136D5E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36D5E">
        <w:rPr>
          <w:rFonts w:ascii="Tahoma" w:hAnsi="Tahoma" w:cs="Tahoma"/>
          <w:color w:val="000000"/>
          <w:sz w:val="28"/>
          <w:szCs w:val="28"/>
        </w:rPr>
        <w:t>Ecotronic</w:t>
      </w:r>
      <w:proofErr w:type="spellEnd"/>
      <w:r w:rsidRPr="00136D5E">
        <w:rPr>
          <w:rFonts w:ascii="Tahoma" w:hAnsi="Tahoma" w:cs="Tahoma"/>
          <w:color w:val="000000"/>
          <w:sz w:val="28"/>
          <w:szCs w:val="28"/>
        </w:rPr>
        <w:t xml:space="preserve"> M40-U4L </w:t>
      </w:r>
      <w:proofErr w:type="spellStart"/>
      <w:r w:rsidRPr="00136D5E">
        <w:rPr>
          <w:rFonts w:ascii="Tahoma" w:hAnsi="Tahoma" w:cs="Tahoma"/>
          <w:color w:val="000000"/>
          <w:sz w:val="28"/>
          <w:szCs w:val="28"/>
        </w:rPr>
        <w:t>black+silver</w:t>
      </w:r>
      <w:proofErr w:type="spellEnd"/>
      <w:r w:rsidRPr="00136D5E">
        <w:rPr>
          <w:rFonts w:ascii="Tahoma" w:hAnsi="Tahoma" w:cs="Tahoma"/>
          <w:color w:val="000000"/>
          <w:sz w:val="28"/>
          <w:szCs w:val="28"/>
        </w:rPr>
        <w:t xml:space="preserve"> с ультрафильтрацией. 4-х ступенчатая система очистки на основе мембраны UF. Долговечный и практичный цельнотянутый бак холодной воды: поскольку нет сварных швов, меньше вероятность появления ржавчины со временем.</w:t>
      </w:r>
    </w:p>
    <w:p w:rsidR="00136D5E" w:rsidRPr="00136D5E" w:rsidRDefault="00136D5E" w:rsidP="00136D5E">
      <w:pPr>
        <w:pStyle w:val="a3"/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</w:rPr>
      </w:pPr>
    </w:p>
    <w:p w:rsidR="00B26998" w:rsidRDefault="00136D5E" w:rsidP="00136D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136D5E">
        <w:rPr>
          <w:rFonts w:ascii="Tahoma" w:hAnsi="Tahoma" w:cs="Tahoma"/>
          <w:color w:val="000000"/>
          <w:sz w:val="28"/>
          <w:szCs w:val="28"/>
        </w:rPr>
        <w:t xml:space="preserve">Корпус серебристого цвета, передняя панель черная с серебряной вставкой. Защита от детей на кране </w:t>
      </w:r>
      <w:proofErr w:type="spellStart"/>
      <w:r w:rsidRPr="00136D5E">
        <w:rPr>
          <w:rFonts w:ascii="Tahoma" w:hAnsi="Tahoma" w:cs="Tahoma"/>
          <w:color w:val="000000"/>
          <w:sz w:val="28"/>
          <w:szCs w:val="28"/>
        </w:rPr>
        <w:t>г\в</w:t>
      </w:r>
      <w:proofErr w:type="spellEnd"/>
      <w:r w:rsidRPr="00136D5E">
        <w:rPr>
          <w:rFonts w:ascii="Tahoma" w:hAnsi="Tahoma" w:cs="Tahoma"/>
          <w:color w:val="000000"/>
          <w:sz w:val="28"/>
          <w:szCs w:val="28"/>
        </w:rPr>
        <w:t>. Индикация готовности воды. Регулятор давления. Краны «нажим кружкой».</w:t>
      </w:r>
    </w:p>
    <w:p w:rsidR="00136D5E" w:rsidRDefault="00136D5E" w:rsidP="00136D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9F17AE" w:rsidRPr="002C6D23" w:rsidRDefault="00136D5E" w:rsidP="002C6D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324225" cy="612055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07" cy="612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7AE" w:rsidRPr="002C6D23" w:rsidSect="00F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7AE"/>
    <w:rsid w:val="00136D5E"/>
    <w:rsid w:val="002C6D23"/>
    <w:rsid w:val="00317DAA"/>
    <w:rsid w:val="009F17AE"/>
    <w:rsid w:val="00B26998"/>
    <w:rsid w:val="00FD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4</cp:revision>
  <dcterms:created xsi:type="dcterms:W3CDTF">2018-06-06T10:54:00Z</dcterms:created>
  <dcterms:modified xsi:type="dcterms:W3CDTF">2019-11-22T11:53:00Z</dcterms:modified>
</cp:coreProperties>
</file>