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90088B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90088B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90088B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AA69F4" w:rsidRPr="00AA69F4" w:rsidRDefault="00AA69F4" w:rsidP="00AA69F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A69F4">
        <w:rPr>
          <w:rFonts w:ascii="Trebuchet MS" w:hAnsi="Trebuchet MS"/>
          <w:b/>
          <w:color w:val="333333"/>
          <w:sz w:val="28"/>
          <w:szCs w:val="28"/>
        </w:rPr>
        <w:t>Иллюзия</w:t>
      </w:r>
      <w:r w:rsidRPr="00AA69F4">
        <w:rPr>
          <w:rFonts w:ascii="Trebuchet MS" w:hAnsi="Trebuchet MS"/>
          <w:color w:val="333333"/>
          <w:sz w:val="28"/>
          <w:szCs w:val="28"/>
        </w:rPr>
        <w:t xml:space="preserve"> - впечатление о видимом предмете или явлении, несоответствующее действительности, т.е. обман зрения. В переводе с латыни слово "иллюзия" означает "ошибка, заблуждение". Это говорит о том, что иллюзии с давних времен интерпретировались как некие сбои в работе зрительной системы. Изучением причин их возникновения занимались многие исследователи. Некоторые зрительные обманы давно уже имеют научное объяснение, другие до сих пор не объяснены.</w:t>
      </w:r>
    </w:p>
    <w:p w:rsidR="00AA69F4" w:rsidRPr="00AA69F4" w:rsidRDefault="00AA69F4" w:rsidP="00AA69F4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A69F4">
        <w:rPr>
          <w:rFonts w:ascii="Trebuchet MS" w:hAnsi="Trebuchet MS"/>
          <w:color w:val="333333"/>
          <w:sz w:val="28"/>
          <w:szCs w:val="28"/>
        </w:rPr>
        <w:t>Принцип визуальной иллюзии, который лег в основу оформления нашего </w:t>
      </w:r>
      <w:proofErr w:type="spellStart"/>
      <w:r w:rsidR="0090088B" w:rsidRPr="00AA69F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AA69F4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90088B" w:rsidRPr="00AA69F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AA69F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AA69F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90088B" w:rsidRPr="00AA69F4">
        <w:rPr>
          <w:rFonts w:ascii="Trebuchet MS" w:hAnsi="Trebuchet MS"/>
          <w:color w:val="333333"/>
          <w:sz w:val="28"/>
          <w:szCs w:val="28"/>
        </w:rPr>
        <w:fldChar w:fldCharType="end"/>
      </w:r>
      <w:r w:rsidRPr="00AA69F4">
        <w:rPr>
          <w:rFonts w:ascii="Trebuchet MS" w:hAnsi="Trebuchet MS"/>
          <w:color w:val="333333"/>
          <w:sz w:val="28"/>
          <w:szCs w:val="28"/>
        </w:rPr>
        <w:t xml:space="preserve">, зародился еще в 30-е года прошлого века. </w:t>
      </w:r>
      <w:r w:rsidRPr="00AA69F4">
        <w:rPr>
          <w:rFonts w:ascii="Trebuchet MS" w:hAnsi="Trebuchet MS"/>
          <w:color w:val="333333"/>
          <w:sz w:val="28"/>
          <w:szCs w:val="28"/>
        </w:rPr>
        <w:lastRenderedPageBreak/>
        <w:t xml:space="preserve">Американский психолог, офтальмолог и художник </w:t>
      </w:r>
      <w:proofErr w:type="spellStart"/>
      <w:r w:rsidRPr="00AA69F4">
        <w:rPr>
          <w:rFonts w:ascii="Trebuchet MS" w:hAnsi="Trebuchet MS"/>
          <w:color w:val="333333"/>
          <w:sz w:val="28"/>
          <w:szCs w:val="28"/>
        </w:rPr>
        <w:t>Адельберт</w:t>
      </w:r>
      <w:proofErr w:type="spellEnd"/>
      <w:r w:rsidRPr="00AA69F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A69F4">
        <w:rPr>
          <w:rFonts w:ascii="Trebuchet MS" w:hAnsi="Trebuchet MS"/>
          <w:color w:val="333333"/>
          <w:sz w:val="28"/>
          <w:szCs w:val="28"/>
        </w:rPr>
        <w:t>Эймс</w:t>
      </w:r>
      <w:proofErr w:type="spellEnd"/>
      <w:r w:rsidRPr="00AA69F4">
        <w:rPr>
          <w:rFonts w:ascii="Trebuchet MS" w:hAnsi="Trebuchet MS"/>
          <w:color w:val="333333"/>
          <w:sz w:val="28"/>
          <w:szCs w:val="28"/>
        </w:rPr>
        <w:t xml:space="preserve"> сконструировал комнату, способную вызывать оптические иллюзии у находящихся в ней людей. Благодаря особому расположению стен и черно-белому клетчатому рисунку на полу и стенах, возникает зрительный обман: человек, стоящий в ближнем углу комнаты выглядит неестественно огромным, а в дальнем – нереально маленьким. При передвижениях из одного угла в другой, создается впечатление, что человек уменьшается или увеличивается в размерах.</w:t>
      </w:r>
    </w:p>
    <w:p w:rsidR="00AA69F4" w:rsidRPr="00AA69F4" w:rsidRDefault="00AA69F4" w:rsidP="006F02FF">
      <w:pPr>
        <w:rPr>
          <w:rFonts w:ascii="Trebuchet MS" w:hAnsi="Trebuchet MS"/>
          <w:noProof/>
          <w:color w:val="4793CB"/>
          <w:sz w:val="28"/>
          <w:szCs w:val="28"/>
          <w:bdr w:val="none" w:sz="0" w:space="0" w:color="auto" w:frame="1"/>
          <w:shd w:val="clear" w:color="auto" w:fill="F7F7F7"/>
          <w:lang w:eastAsia="ru-RU"/>
        </w:rPr>
      </w:pPr>
      <w:r w:rsidRPr="00AA69F4">
        <w:rPr>
          <w:rFonts w:ascii="Trebuchet MS" w:hAnsi="Trebuchet MS"/>
          <w:noProof/>
          <w:color w:val="4793CB"/>
          <w:sz w:val="28"/>
          <w:szCs w:val="28"/>
          <w:bdr w:val="none" w:sz="0" w:space="0" w:color="auto" w:frame="1"/>
          <w:shd w:val="clear" w:color="auto" w:fill="F7F7F7"/>
          <w:lang w:eastAsia="ru-RU"/>
        </w:rPr>
        <w:drawing>
          <wp:inline distT="0" distB="0" distL="0" distR="0">
            <wp:extent cx="2000250" cy="1905000"/>
            <wp:effectExtent l="19050" t="0" r="0" b="0"/>
            <wp:docPr id="3" name="Рисунок 3" descr="Круги или спирали?">
              <a:hlinkClick xmlns:a="http://schemas.openxmlformats.org/drawingml/2006/main" r:id="rId6" tooltip="&quot;Круги или спирал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и или спирали?">
                      <a:hlinkClick r:id="rId6" tooltip="&quot;Круги или спирал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F4">
        <w:rPr>
          <w:rFonts w:ascii="Trebuchet MS" w:hAnsi="Trebuchet MS"/>
          <w:noProof/>
          <w:color w:val="4793CB"/>
          <w:sz w:val="28"/>
          <w:szCs w:val="28"/>
          <w:bdr w:val="none" w:sz="0" w:space="0" w:color="auto" w:frame="1"/>
          <w:shd w:val="clear" w:color="auto" w:fill="F7F7F7"/>
          <w:lang w:eastAsia="ru-RU"/>
        </w:rPr>
        <w:drawing>
          <wp:inline distT="0" distB="0" distL="0" distR="0">
            <wp:extent cx="2857500" cy="1905000"/>
            <wp:effectExtent l="19050" t="0" r="0" b="0"/>
            <wp:docPr id="4" name="Рисунок 4" descr="Параллельны линии или нет?">
              <a:hlinkClick xmlns:a="http://schemas.openxmlformats.org/drawingml/2006/main" r:id="rId8" tooltip="&quot;Параллельны линии или нет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ллельны линии или нет?">
                      <a:hlinkClick r:id="rId8" tooltip="&quot;Параллельны линии или нет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F4">
        <w:rPr>
          <w:rFonts w:ascii="Trebuchet MS" w:hAnsi="Trebuchet MS"/>
          <w:noProof/>
          <w:color w:val="4793CB"/>
          <w:sz w:val="28"/>
          <w:szCs w:val="28"/>
          <w:bdr w:val="none" w:sz="0" w:space="0" w:color="auto" w:frame="1"/>
          <w:shd w:val="clear" w:color="auto" w:fill="F7F7F7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5" name="Рисунок 5" descr="Стоит на месте или движется?">
              <a:hlinkClick xmlns:a="http://schemas.openxmlformats.org/drawingml/2006/main" r:id="rId10" tooltip="&quot;Стоит на месте или движется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оит на месте или движется?">
                      <a:hlinkClick r:id="rId10" tooltip="&quot;Стоит на месте или движется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F4" w:rsidRPr="00AA69F4" w:rsidRDefault="00AA69F4" w:rsidP="00AA69F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AA69F4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AA69F4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A69F4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AA69F4">
        <w:rPr>
          <w:rFonts w:ascii="Trebuchet MS" w:hAnsi="Trebuchet MS"/>
          <w:color w:val="333333"/>
          <w:sz w:val="28"/>
          <w:szCs w:val="28"/>
        </w:rPr>
        <w:t xml:space="preserve"> в обшивке "Иллюзия" смотрится очень необычно в разных ракурсах. Солнечный свет при обзоре с разных углов, </w:t>
      </w:r>
      <w:proofErr w:type="spellStart"/>
      <w:r w:rsidRPr="00AA69F4">
        <w:rPr>
          <w:rFonts w:ascii="Trebuchet MS" w:hAnsi="Trebuchet MS"/>
          <w:color w:val="333333"/>
          <w:sz w:val="28"/>
          <w:szCs w:val="28"/>
        </w:rPr>
        <w:t>приломляясь</w:t>
      </w:r>
      <w:proofErr w:type="spellEnd"/>
      <w:r w:rsidRPr="00AA69F4">
        <w:rPr>
          <w:rFonts w:ascii="Trebuchet MS" w:hAnsi="Trebuchet MS"/>
          <w:color w:val="333333"/>
          <w:sz w:val="28"/>
          <w:szCs w:val="28"/>
        </w:rPr>
        <w:t>, создает на корпусе аппарата причудливые иллюзорные картинки, чем-то напоминающие детский калейдоскоп.</w:t>
      </w:r>
    </w:p>
    <w:p w:rsidR="00AA69F4" w:rsidRPr="00AA69F4" w:rsidRDefault="00AA69F4" w:rsidP="00AA69F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A69F4">
        <w:rPr>
          <w:rFonts w:ascii="Trebuchet MS" w:hAnsi="Trebuchet MS"/>
          <w:color w:val="333333"/>
          <w:sz w:val="28"/>
          <w:szCs w:val="28"/>
        </w:rPr>
        <w:t xml:space="preserve">В нижней части </w:t>
      </w:r>
      <w:proofErr w:type="spellStart"/>
      <w:r w:rsidRPr="00AA69F4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AA69F4">
        <w:rPr>
          <w:rFonts w:ascii="Trebuchet MS" w:hAnsi="Trebuchet MS"/>
          <w:color w:val="333333"/>
          <w:sz w:val="28"/>
          <w:szCs w:val="28"/>
        </w:rPr>
        <w:t xml:space="preserve"> небольшая встроенная холодильная камера.</w:t>
      </w:r>
    </w:p>
    <w:p w:rsidR="00AA69F4" w:rsidRPr="00AA69F4" w:rsidRDefault="0090088B" w:rsidP="00AA69F4">
      <w:pPr>
        <w:rPr>
          <w:rFonts w:ascii="Times New Roman" w:hAnsi="Times New Roman"/>
          <w:sz w:val="28"/>
          <w:szCs w:val="28"/>
        </w:rPr>
      </w:pPr>
      <w:r w:rsidRPr="0090088B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A69F4" w:rsidRPr="00AA69F4" w:rsidRDefault="00AA69F4" w:rsidP="00AA69F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A69F4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lastRenderedPageBreak/>
        <w:t>Оформим винилом оранжевого или другого любимого Вами цвета так же аналогичный напольный аппарат для </w:t>
      </w:r>
      <w:hyperlink r:id="rId12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</w:t>
      </w:r>
      <w:proofErr w:type="gramStart"/>
      <w:r w:rsidRPr="00311BE8">
        <w:rPr>
          <w:rFonts w:ascii="Trebuchet MS" w:hAnsi="Trebuchet MS"/>
          <w:color w:val="333333"/>
          <w:sz w:val="28"/>
          <w:szCs w:val="28"/>
        </w:rPr>
        <w:t xml:space="preserve"> .</w:t>
      </w:r>
      <w:proofErr w:type="gramEnd"/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9"/>
  </w:num>
  <w:num w:numId="7">
    <w:abstractNumId w:val="12"/>
  </w:num>
  <w:num w:numId="8">
    <w:abstractNumId w:val="4"/>
  </w:num>
  <w:num w:numId="9">
    <w:abstractNumId w:val="18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7"/>
  </w:num>
  <w:num w:numId="15">
    <w:abstractNumId w:val="23"/>
  </w:num>
  <w:num w:numId="16">
    <w:abstractNumId w:val="27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A38B6"/>
    <w:rsid w:val="007E272B"/>
    <w:rsid w:val="007E77C3"/>
    <w:rsid w:val="00802044"/>
    <w:rsid w:val="00826EF2"/>
    <w:rsid w:val="008D0395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81672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image/large/illusion-paralle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image/large/illusion-spiral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odovos.ru/exclusive-kulera" TargetMode="External"/><Relationship Id="rId10" Type="http://schemas.openxmlformats.org/officeDocument/2006/relationships/hyperlink" Target="https://vodovos.ru/image/large/illusion-ru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62</cp:revision>
  <dcterms:created xsi:type="dcterms:W3CDTF">2017-12-27T05:40:00Z</dcterms:created>
  <dcterms:modified xsi:type="dcterms:W3CDTF">2018-01-17T11:52:00Z</dcterms:modified>
</cp:coreProperties>
</file>